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5E43" w14:textId="77777777"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1.Splošno</w:t>
      </w:r>
    </w:p>
    <w:p w14:paraId="4434F9C5"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V splošnih pogojih poslovanja so določeni pogoji za pripravo,  nakup in prodajo izdelkov  v Lekarni TOP-LEK  (v nadaljevanju »Lekarna«).</w:t>
      </w:r>
    </w:p>
    <w:p w14:paraId="3F5ED4B5"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Lekarna obiskovalca pred oddajo podatkov  opozarja na splošne pogoje in zahteva, da se  z njimi seznani in strinja. Če se  z njimi ne strinja, do takšne obravnave  ne more priti.</w:t>
      </w:r>
    </w:p>
    <w:p w14:paraId="3412EAF0" w14:textId="7FAA4C5A"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Lekarna si pridržuje pravico, da kadar koli in brez predhodnega obvestila spremeni splošne pogoje na spletni strani. Spremembe začnejo veljati z dnem njihove objave. Vse spremembe splošnih pogojev so za uporabnike zavezujoče.</w:t>
      </w:r>
    </w:p>
    <w:p w14:paraId="434014B4" w14:textId="77777777" w:rsidR="0089703C" w:rsidRPr="00414FA1" w:rsidRDefault="0089703C" w:rsidP="00B031A6">
      <w:pPr>
        <w:pStyle w:val="NoSpacing"/>
        <w:rPr>
          <w:rFonts w:ascii="Trebuchet MS" w:hAnsi="Trebuchet MS"/>
          <w:sz w:val="24"/>
          <w:szCs w:val="24"/>
        </w:rPr>
      </w:pPr>
    </w:p>
    <w:p w14:paraId="54CBC217" w14:textId="77777777"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2. Opredelitev pojmov</w:t>
      </w:r>
    </w:p>
    <w:p w14:paraId="27E1E272"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V poslovanju Lekarne in njenih splošnih pogojih se uporabljajo sledeče definicije:</w:t>
      </w:r>
    </w:p>
    <w:p w14:paraId="1FB8ED15" w14:textId="0C67088C"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Uporabnik j</w:t>
      </w:r>
      <w:r w:rsidRPr="00414FA1">
        <w:rPr>
          <w:rFonts w:ascii="Trebuchet MS" w:hAnsi="Trebuchet MS"/>
          <w:sz w:val="24"/>
          <w:szCs w:val="24"/>
        </w:rPr>
        <w:t xml:space="preserve">e oseba za katero preko oddaje potrebnih podatkov poskrbimo za </w:t>
      </w:r>
    </w:p>
    <w:p w14:paraId="146C04EA" w14:textId="5E172538"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zadovoljitev nje</w:t>
      </w:r>
      <w:r w:rsidR="0068527D">
        <w:rPr>
          <w:rFonts w:ascii="Trebuchet MS" w:hAnsi="Trebuchet MS"/>
          <w:sz w:val="24"/>
          <w:szCs w:val="24"/>
        </w:rPr>
        <w:t>nih</w:t>
      </w:r>
      <w:r w:rsidRPr="00414FA1">
        <w:rPr>
          <w:rFonts w:ascii="Trebuchet MS" w:hAnsi="Trebuchet MS"/>
          <w:sz w:val="24"/>
          <w:szCs w:val="24"/>
        </w:rPr>
        <w:t xml:space="preserve"> pričakovanj.</w:t>
      </w:r>
    </w:p>
    <w:p w14:paraId="0F054706" w14:textId="701AB607" w:rsidR="00B031A6" w:rsidRPr="00414FA1" w:rsidRDefault="0089703C" w:rsidP="00B031A6">
      <w:pPr>
        <w:pStyle w:val="NoSpacing"/>
        <w:rPr>
          <w:rFonts w:ascii="Trebuchet MS" w:hAnsi="Trebuchet MS"/>
          <w:sz w:val="24"/>
          <w:szCs w:val="24"/>
        </w:rPr>
      </w:pPr>
      <w:r w:rsidRPr="00414FA1">
        <w:rPr>
          <w:rFonts w:ascii="Trebuchet MS" w:hAnsi="Trebuchet MS"/>
          <w:sz w:val="24"/>
          <w:szCs w:val="24"/>
        </w:rPr>
        <w:t xml:space="preserve">          </w:t>
      </w:r>
      <w:r w:rsidR="00B031A6" w:rsidRPr="00414FA1">
        <w:rPr>
          <w:rFonts w:ascii="Trebuchet MS" w:hAnsi="Trebuchet MS"/>
          <w:i/>
          <w:iCs/>
          <w:sz w:val="24"/>
          <w:szCs w:val="24"/>
        </w:rPr>
        <w:t>Registrirani uporabnik</w:t>
      </w:r>
      <w:r w:rsidR="00B031A6" w:rsidRPr="00414FA1">
        <w:rPr>
          <w:rFonts w:ascii="Trebuchet MS" w:hAnsi="Trebuchet MS"/>
          <w:sz w:val="24"/>
          <w:szCs w:val="24"/>
        </w:rPr>
        <w:t xml:space="preserve"> je uporabnik, ki je izpolnil  predpisan obrazec.</w:t>
      </w:r>
    </w:p>
    <w:p w14:paraId="588265A1" w14:textId="4BC61338"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Kupec</w:t>
      </w:r>
      <w:r w:rsidRPr="00414FA1">
        <w:rPr>
          <w:rFonts w:ascii="Trebuchet MS" w:hAnsi="Trebuchet MS"/>
          <w:sz w:val="24"/>
          <w:szCs w:val="24"/>
        </w:rPr>
        <w:t xml:space="preserve"> je uporabnik, ki opravi nakup. Kupec je lahko potrošnik ali pravna oseba. </w:t>
      </w:r>
    </w:p>
    <w:p w14:paraId="1D81B106" w14:textId="6D7DE4DF" w:rsidR="00B031A6" w:rsidRPr="00414FA1" w:rsidRDefault="0089703C" w:rsidP="00B031A6">
      <w:pPr>
        <w:pStyle w:val="NoSpacing"/>
        <w:rPr>
          <w:rFonts w:ascii="Trebuchet MS" w:hAnsi="Trebuchet MS"/>
          <w:sz w:val="24"/>
          <w:szCs w:val="24"/>
        </w:rPr>
      </w:pPr>
      <w:r w:rsidRPr="00414FA1">
        <w:rPr>
          <w:rFonts w:ascii="Trebuchet MS" w:hAnsi="Trebuchet MS"/>
          <w:sz w:val="24"/>
          <w:szCs w:val="24"/>
        </w:rPr>
        <w:t xml:space="preserve">          </w:t>
      </w:r>
      <w:r w:rsidR="00B031A6" w:rsidRPr="00414FA1">
        <w:rPr>
          <w:rFonts w:ascii="Trebuchet MS" w:hAnsi="Trebuchet MS"/>
          <w:i/>
          <w:iCs/>
          <w:sz w:val="24"/>
          <w:szCs w:val="24"/>
        </w:rPr>
        <w:t>Naročilo ali nakup</w:t>
      </w:r>
      <w:r w:rsidR="00B031A6" w:rsidRPr="00414FA1">
        <w:rPr>
          <w:rFonts w:ascii="Trebuchet MS" w:hAnsi="Trebuchet MS"/>
          <w:sz w:val="24"/>
          <w:szCs w:val="24"/>
        </w:rPr>
        <w:t xml:space="preserve"> predstavljajo vsi izdelki, ki jih je kupec naročil v Lekarni.</w:t>
      </w:r>
    </w:p>
    <w:p w14:paraId="1370FD5D" w14:textId="53B91FF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 xml:space="preserve">Ponudnik </w:t>
      </w:r>
      <w:r w:rsidRPr="00414FA1">
        <w:rPr>
          <w:rFonts w:ascii="Trebuchet MS" w:hAnsi="Trebuchet MS"/>
          <w:sz w:val="24"/>
          <w:szCs w:val="24"/>
        </w:rPr>
        <w:t>je Lekarna TOP-LEK.</w:t>
      </w:r>
    </w:p>
    <w:p w14:paraId="70B48584" w14:textId="000C289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p>
    <w:p w14:paraId="587303A6" w14:textId="699AD232"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3. Naročila</w:t>
      </w:r>
    </w:p>
    <w:p w14:paraId="4F5FEA52"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V  Lekarni je mogoče naročiti izdelke in storitve. Naročilo oz. nakup lahko izvede fizična ali pravna oseba. </w:t>
      </w:r>
    </w:p>
    <w:p w14:paraId="2DAD1EA9"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Če Lekarna  oceni, da obstaja sum zlorabe lahko naročilo kadarkoli zavrne.</w:t>
      </w:r>
    </w:p>
    <w:p w14:paraId="657E0F2F"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Z izvedbo naročila kupec potrjuje, da je bil seznanjen s splošnimi pogoji in da je bil nanje izrecno opozorjen.</w:t>
      </w:r>
    </w:p>
    <w:p w14:paraId="611781EF" w14:textId="77777777" w:rsidR="0089703C" w:rsidRPr="00414FA1" w:rsidRDefault="0089703C" w:rsidP="00B031A6">
      <w:pPr>
        <w:pStyle w:val="NoSpacing"/>
        <w:rPr>
          <w:rFonts w:ascii="Trebuchet MS" w:hAnsi="Trebuchet MS"/>
          <w:b/>
          <w:bCs/>
          <w:sz w:val="24"/>
          <w:szCs w:val="24"/>
        </w:rPr>
      </w:pPr>
    </w:p>
    <w:p w14:paraId="30197D74" w14:textId="11C22BD0"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4. Cene</w:t>
      </w:r>
    </w:p>
    <w:p w14:paraId="5CEE9CE3"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Vse cene, ki so navedene ob pripravi ponudbe, so izražene v evrih (EUR) in vključujejo davek na dodano vrednost (DDV), ne zajemajo pa stroškov dostave oziroma poštnine. </w:t>
      </w:r>
    </w:p>
    <w:p w14:paraId="490590D3" w14:textId="2AAA16B6"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Lekarna lahko cene izdelkov </w:t>
      </w:r>
      <w:r w:rsidR="00BB6373" w:rsidRPr="00414FA1">
        <w:rPr>
          <w:rFonts w:ascii="Trebuchet MS" w:hAnsi="Trebuchet MS"/>
          <w:sz w:val="24"/>
          <w:szCs w:val="24"/>
        </w:rPr>
        <w:t xml:space="preserve">dnevno spreminja </w:t>
      </w:r>
      <w:r w:rsidRPr="00414FA1">
        <w:rPr>
          <w:rFonts w:ascii="Trebuchet MS" w:hAnsi="Trebuchet MS"/>
          <w:sz w:val="24"/>
          <w:szCs w:val="24"/>
        </w:rPr>
        <w:t>brez predhodnega obvestila.</w:t>
      </w:r>
    </w:p>
    <w:p w14:paraId="7591B8C1" w14:textId="77777777" w:rsidR="00B031A6" w:rsidRPr="00414FA1" w:rsidRDefault="00B031A6" w:rsidP="00B031A6">
      <w:pPr>
        <w:pStyle w:val="NoSpacing"/>
        <w:rPr>
          <w:rFonts w:ascii="Trebuchet MS" w:hAnsi="Trebuchet MS"/>
          <w:sz w:val="24"/>
          <w:szCs w:val="24"/>
        </w:rPr>
      </w:pPr>
    </w:p>
    <w:p w14:paraId="7269B69A" w14:textId="5CFCE7D1"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 xml:space="preserve">5. Vračila blaga </w:t>
      </w:r>
    </w:p>
    <w:p w14:paraId="36648B81" w14:textId="680772A3" w:rsidR="00D86723" w:rsidRPr="00414FA1" w:rsidRDefault="00B031A6" w:rsidP="00B031A6">
      <w:pPr>
        <w:pStyle w:val="NoSpacing"/>
        <w:rPr>
          <w:rFonts w:ascii="Trebuchet MS" w:hAnsi="Trebuchet MS"/>
          <w:sz w:val="24"/>
          <w:szCs w:val="24"/>
        </w:rPr>
      </w:pPr>
      <w:r w:rsidRPr="00414FA1">
        <w:rPr>
          <w:rFonts w:ascii="Trebuchet MS" w:hAnsi="Trebuchet MS"/>
          <w:sz w:val="24"/>
          <w:szCs w:val="24"/>
        </w:rPr>
        <w:t>V skladu z Zakonom o varstvu potrošnikov naročenih izdelkov</w:t>
      </w:r>
      <w:r w:rsidR="00CB1140">
        <w:rPr>
          <w:rFonts w:ascii="Trebuchet MS" w:hAnsi="Trebuchet MS"/>
          <w:sz w:val="24"/>
          <w:szCs w:val="24"/>
        </w:rPr>
        <w:t xml:space="preserve"> </w:t>
      </w:r>
      <w:r w:rsidRPr="00414FA1">
        <w:rPr>
          <w:rFonts w:ascii="Trebuchet MS" w:hAnsi="Trebuchet MS"/>
          <w:sz w:val="24"/>
          <w:szCs w:val="24"/>
        </w:rPr>
        <w:t xml:space="preserve">NI mogoče vrniti ali zamenjati! </w:t>
      </w:r>
    </w:p>
    <w:p w14:paraId="69BD76B4" w14:textId="77777777" w:rsidR="00D86723" w:rsidRPr="00414FA1" w:rsidRDefault="00D86723" w:rsidP="00D86723">
      <w:pPr>
        <w:pStyle w:val="NoSpacing"/>
        <w:rPr>
          <w:rFonts w:ascii="Trebuchet MS" w:hAnsi="Trebuchet MS"/>
          <w:sz w:val="24"/>
          <w:szCs w:val="24"/>
        </w:rPr>
      </w:pPr>
      <w:r w:rsidRPr="00414FA1">
        <w:rPr>
          <w:rFonts w:ascii="Trebuchet MS" w:hAnsi="Trebuchet MS"/>
          <w:sz w:val="24"/>
          <w:szCs w:val="24"/>
        </w:rPr>
        <w:t>V 43. členu Zakona o varstvu potrošnikov je zapisano, da potrošnik nima pravice do odstopa od pogodbe v primeru, da narava samih izdelkov ni primerna za vračilo.</w:t>
      </w:r>
    </w:p>
    <w:p w14:paraId="247FC8C2" w14:textId="6942EAB1" w:rsidR="00D86723" w:rsidRPr="00414FA1" w:rsidRDefault="00D86723" w:rsidP="00D86723">
      <w:pPr>
        <w:pStyle w:val="NoSpacing"/>
        <w:rPr>
          <w:rFonts w:ascii="Trebuchet MS" w:hAnsi="Trebuchet MS"/>
          <w:sz w:val="24"/>
          <w:szCs w:val="24"/>
        </w:rPr>
      </w:pPr>
      <w:r w:rsidRPr="00414FA1">
        <w:rPr>
          <w:rFonts w:ascii="Trebuchet MS" w:hAnsi="Trebuchet MS"/>
          <w:sz w:val="24"/>
          <w:szCs w:val="24"/>
        </w:rPr>
        <w:t>Izdelki, ki so na voljo v Lekarni, pripadajo kategorijam zdravil, prehranskih dopolnil, medicinsko tehnični</w:t>
      </w:r>
      <w:r w:rsidR="0068527D">
        <w:rPr>
          <w:rFonts w:ascii="Trebuchet MS" w:hAnsi="Trebuchet MS"/>
          <w:sz w:val="24"/>
          <w:szCs w:val="24"/>
        </w:rPr>
        <w:t>h</w:t>
      </w:r>
      <w:r w:rsidRPr="00414FA1">
        <w:rPr>
          <w:rFonts w:ascii="Trebuchet MS" w:hAnsi="Trebuchet MS"/>
          <w:sz w:val="24"/>
          <w:szCs w:val="24"/>
        </w:rPr>
        <w:t xml:space="preserve"> pripomočk</w:t>
      </w:r>
      <w:r w:rsidR="0068527D">
        <w:rPr>
          <w:rFonts w:ascii="Trebuchet MS" w:hAnsi="Trebuchet MS"/>
          <w:sz w:val="24"/>
          <w:szCs w:val="24"/>
        </w:rPr>
        <w:t>ov</w:t>
      </w:r>
      <w:r w:rsidRPr="00414FA1">
        <w:rPr>
          <w:rFonts w:ascii="Trebuchet MS" w:hAnsi="Trebuchet MS"/>
          <w:sz w:val="24"/>
          <w:szCs w:val="24"/>
        </w:rPr>
        <w:t>, kozmetični</w:t>
      </w:r>
      <w:r w:rsidR="0068527D">
        <w:rPr>
          <w:rFonts w:ascii="Trebuchet MS" w:hAnsi="Trebuchet MS"/>
          <w:sz w:val="24"/>
          <w:szCs w:val="24"/>
        </w:rPr>
        <w:t>h</w:t>
      </w:r>
      <w:r w:rsidRPr="00414FA1">
        <w:rPr>
          <w:rFonts w:ascii="Trebuchet MS" w:hAnsi="Trebuchet MS"/>
          <w:sz w:val="24"/>
          <w:szCs w:val="24"/>
        </w:rPr>
        <w:t xml:space="preserve"> izdelko</w:t>
      </w:r>
      <w:r w:rsidR="0068527D">
        <w:rPr>
          <w:rFonts w:ascii="Trebuchet MS" w:hAnsi="Trebuchet MS"/>
          <w:sz w:val="24"/>
          <w:szCs w:val="24"/>
        </w:rPr>
        <w:t>v</w:t>
      </w:r>
      <w:r w:rsidRPr="00414FA1">
        <w:rPr>
          <w:rFonts w:ascii="Trebuchet MS" w:hAnsi="Trebuchet MS"/>
          <w:sz w:val="24"/>
          <w:szCs w:val="24"/>
        </w:rPr>
        <w:t xml:space="preserve"> in podobno. Ti izdelki predstavljajo proizvode in pripomočke, ki lahko prihajajo v stik s telesom in telesnimi tekočinami, nekatere pa je potrebno hraniti pri kontrolirani temperaturi. Iz navedenih razlogov vračilo naročenega blaga NI možno.</w:t>
      </w:r>
    </w:p>
    <w:p w14:paraId="5C8F20C3" w14:textId="439CC556" w:rsidR="00B031A6" w:rsidRPr="00414FA1" w:rsidRDefault="00D86723" w:rsidP="00B031A6">
      <w:pPr>
        <w:pStyle w:val="NoSpacing"/>
        <w:rPr>
          <w:rFonts w:ascii="Trebuchet MS" w:hAnsi="Trebuchet MS"/>
          <w:sz w:val="24"/>
          <w:szCs w:val="24"/>
        </w:rPr>
      </w:pPr>
      <w:r w:rsidRPr="00414FA1">
        <w:rPr>
          <w:rFonts w:ascii="Trebuchet MS" w:hAnsi="Trebuchet MS"/>
          <w:sz w:val="24"/>
          <w:szCs w:val="24"/>
        </w:rPr>
        <w:t>To določilo se ne uporablja v primerih napake ali dostave napačnih izdelkov s s</w:t>
      </w:r>
      <w:r w:rsidR="00B031A6" w:rsidRPr="00414FA1">
        <w:rPr>
          <w:rFonts w:ascii="Trebuchet MS" w:hAnsi="Trebuchet MS"/>
          <w:sz w:val="24"/>
          <w:szCs w:val="24"/>
        </w:rPr>
        <w:t>trani ponudnika, kar se rešuje v dogovoru s kupcem</w:t>
      </w:r>
      <w:r w:rsidR="004F7AE5">
        <w:rPr>
          <w:rFonts w:ascii="Trebuchet MS" w:hAnsi="Trebuchet MS"/>
          <w:sz w:val="24"/>
          <w:szCs w:val="24"/>
        </w:rPr>
        <w:t>.</w:t>
      </w:r>
    </w:p>
    <w:p w14:paraId="1296A158" w14:textId="77777777" w:rsidR="00B031A6" w:rsidRPr="00414FA1" w:rsidRDefault="00B031A6" w:rsidP="00B031A6">
      <w:pPr>
        <w:pStyle w:val="NoSpacing"/>
        <w:rPr>
          <w:rFonts w:ascii="Trebuchet MS" w:hAnsi="Trebuchet MS"/>
          <w:sz w:val="24"/>
          <w:szCs w:val="24"/>
        </w:rPr>
      </w:pPr>
    </w:p>
    <w:p w14:paraId="37B86C22" w14:textId="77777777"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6. Reklamacije</w:t>
      </w:r>
    </w:p>
    <w:p w14:paraId="391932E9" w14:textId="473289DA"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V primeru reklamiranja izdelkov</w:t>
      </w:r>
      <w:r w:rsidR="0068527D">
        <w:rPr>
          <w:rFonts w:ascii="Trebuchet MS" w:hAnsi="Trebuchet MS"/>
          <w:sz w:val="24"/>
          <w:szCs w:val="24"/>
        </w:rPr>
        <w:t>,</w:t>
      </w:r>
      <w:r w:rsidRPr="00414FA1">
        <w:rPr>
          <w:rFonts w:ascii="Trebuchet MS" w:hAnsi="Trebuchet MS"/>
          <w:sz w:val="24"/>
          <w:szCs w:val="24"/>
        </w:rPr>
        <w:t xml:space="preserve"> kupec kontaktira Lekarno osebno</w:t>
      </w:r>
      <w:r w:rsidR="00BB6373" w:rsidRPr="00414FA1">
        <w:rPr>
          <w:rFonts w:ascii="Trebuchet MS" w:hAnsi="Trebuchet MS"/>
          <w:sz w:val="24"/>
          <w:szCs w:val="24"/>
        </w:rPr>
        <w:t xml:space="preserve"> ali </w:t>
      </w:r>
      <w:r w:rsidRPr="00414FA1">
        <w:rPr>
          <w:rFonts w:ascii="Trebuchet MS" w:hAnsi="Trebuchet MS"/>
          <w:sz w:val="24"/>
          <w:szCs w:val="24"/>
        </w:rPr>
        <w:t xml:space="preserve"> preko kontaktnih podatkov navedenih na spletni strani.</w:t>
      </w:r>
    </w:p>
    <w:p w14:paraId="16C2F754"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Če se prejeti  ali dostavljeni izdelki vsebinsko razlikujejo od tistih, ki jih je kupec izbral, je možno vračilo izdelkov. </w:t>
      </w:r>
    </w:p>
    <w:p w14:paraId="50970D75" w14:textId="31DF7468"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Lekarna v takih primerih krije stroške </w:t>
      </w:r>
      <w:r w:rsidR="00BB6373" w:rsidRPr="00414FA1">
        <w:rPr>
          <w:rFonts w:ascii="Trebuchet MS" w:hAnsi="Trebuchet MS"/>
          <w:sz w:val="24"/>
          <w:szCs w:val="24"/>
        </w:rPr>
        <w:t xml:space="preserve">morebitnega </w:t>
      </w:r>
      <w:r w:rsidRPr="00414FA1">
        <w:rPr>
          <w:rFonts w:ascii="Trebuchet MS" w:hAnsi="Trebuchet MS"/>
          <w:sz w:val="24"/>
          <w:szCs w:val="24"/>
        </w:rPr>
        <w:t>ponovnega pošiljanja.</w:t>
      </w:r>
    </w:p>
    <w:p w14:paraId="4DEC2755" w14:textId="60874D2A"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Kadar je bil kupcu po pomoti izdan oziroma poslan napačen izdelek, pričakovani izdelek pa ni dobavljiv, se bosta Lekarna  in kupec dogovorila za vračilo izdelka oziroma</w:t>
      </w:r>
      <w:r w:rsidR="00BB6373" w:rsidRPr="00414FA1">
        <w:rPr>
          <w:rFonts w:ascii="Trebuchet MS" w:hAnsi="Trebuchet MS"/>
          <w:sz w:val="24"/>
          <w:szCs w:val="24"/>
        </w:rPr>
        <w:t xml:space="preserve"> za </w:t>
      </w:r>
      <w:r w:rsidRPr="00414FA1">
        <w:rPr>
          <w:rFonts w:ascii="Trebuchet MS" w:hAnsi="Trebuchet MS"/>
          <w:sz w:val="24"/>
          <w:szCs w:val="24"/>
        </w:rPr>
        <w:t xml:space="preserve"> zamenjavo s podobnim izdelkom. Tudi v tem  primeru stroške poštnine, nastale pri vračanju izdelka, krije Lekarna.</w:t>
      </w:r>
    </w:p>
    <w:p w14:paraId="77ADBBF2"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V primeru, da so dostavljeni izdelki neustrezne kvalitete oziroma niso v skladu s specifikacijami in zahtevami za ta izdelek, mora kupec reklamirati izdelek najkasneje v enem tednu . Reklamacije po izteku tega obdobja niso veljavne.</w:t>
      </w:r>
    </w:p>
    <w:p w14:paraId="5F102B79"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lastRenderedPageBreak/>
        <w:t>Izdelek je možno reklamirati samo v primeru, da je embalaža še originalno zaprta in nepoškodovana.</w:t>
      </w:r>
    </w:p>
    <w:p w14:paraId="0A60A4D7"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Lekarna  ne odgovarja za  skrite napake v vsebnosti originalno zaprtega proizvoda.</w:t>
      </w:r>
    </w:p>
    <w:p w14:paraId="38A08474"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Kupec, ki je Lekarno pravočasno in pravilno obvestil o napaki, ima pravico od nas zahtevati, da</w:t>
      </w:r>
    </w:p>
    <w:p w14:paraId="01062066" w14:textId="41A8405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odpravi napako</w:t>
      </w:r>
      <w:r w:rsidRPr="00414FA1">
        <w:rPr>
          <w:rFonts w:ascii="Trebuchet MS" w:hAnsi="Trebuchet MS"/>
          <w:sz w:val="24"/>
          <w:szCs w:val="24"/>
        </w:rPr>
        <w:t xml:space="preserve"> na izdelku ali</w:t>
      </w:r>
    </w:p>
    <w:p w14:paraId="63159CC1" w14:textId="6EB91BA6"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vrne del plačanega zneska</w:t>
      </w:r>
      <w:r w:rsidRPr="00414FA1">
        <w:rPr>
          <w:rFonts w:ascii="Trebuchet MS" w:hAnsi="Trebuchet MS"/>
          <w:sz w:val="24"/>
          <w:szCs w:val="24"/>
        </w:rPr>
        <w:t xml:space="preserve"> v sorazmerju z napako ali</w:t>
      </w:r>
    </w:p>
    <w:p w14:paraId="4F2B7EB1" w14:textId="4E66AB89"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t xml:space="preserve">izdelek z napako </w:t>
      </w:r>
      <w:r w:rsidRPr="00414FA1">
        <w:rPr>
          <w:rFonts w:ascii="Trebuchet MS" w:hAnsi="Trebuchet MS"/>
          <w:i/>
          <w:iCs/>
          <w:sz w:val="24"/>
          <w:szCs w:val="24"/>
        </w:rPr>
        <w:t xml:space="preserve">zamenja z novim </w:t>
      </w:r>
      <w:r w:rsidRPr="00414FA1">
        <w:rPr>
          <w:rFonts w:ascii="Trebuchet MS" w:hAnsi="Trebuchet MS"/>
          <w:sz w:val="24"/>
          <w:szCs w:val="24"/>
        </w:rPr>
        <w:t>brezhibnim izdelkom ali</w:t>
      </w:r>
    </w:p>
    <w:p w14:paraId="52A824CA" w14:textId="53CF86E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Pr="00414FA1">
        <w:rPr>
          <w:rFonts w:ascii="Trebuchet MS" w:hAnsi="Trebuchet MS"/>
          <w:i/>
          <w:iCs/>
          <w:sz w:val="24"/>
          <w:szCs w:val="24"/>
        </w:rPr>
        <w:t>vrne plačani znesek</w:t>
      </w:r>
      <w:r w:rsidRPr="00414FA1">
        <w:rPr>
          <w:rFonts w:ascii="Trebuchet MS" w:hAnsi="Trebuchet MS"/>
          <w:sz w:val="24"/>
          <w:szCs w:val="24"/>
        </w:rPr>
        <w:t>.</w:t>
      </w:r>
    </w:p>
    <w:p w14:paraId="17984715" w14:textId="5B77277B"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Kupec po lastni izbiri zahteva od ponudnika izpolnitev ene od zgoraj navedenih možnosti.</w:t>
      </w:r>
    </w:p>
    <w:p w14:paraId="0532722E" w14:textId="77777777" w:rsidR="00BB6373" w:rsidRPr="00414FA1" w:rsidRDefault="00BB6373" w:rsidP="00B031A6">
      <w:pPr>
        <w:pStyle w:val="NoSpacing"/>
        <w:rPr>
          <w:rFonts w:ascii="Trebuchet MS" w:hAnsi="Trebuchet MS"/>
          <w:sz w:val="24"/>
          <w:szCs w:val="24"/>
        </w:rPr>
      </w:pPr>
    </w:p>
    <w:p w14:paraId="47EBA11B" w14:textId="77777777"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7. Možnosti plačila</w:t>
      </w:r>
    </w:p>
    <w:p w14:paraId="359076A8" w14:textId="7E2305DD"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002E69F3">
        <w:rPr>
          <w:rFonts w:ascii="Trebuchet MS" w:hAnsi="Trebuchet MS"/>
          <w:sz w:val="24"/>
          <w:szCs w:val="24"/>
        </w:rPr>
        <w:t>P</w:t>
      </w:r>
      <w:r w:rsidRPr="00414FA1">
        <w:rPr>
          <w:rFonts w:ascii="Trebuchet MS" w:hAnsi="Trebuchet MS"/>
          <w:sz w:val="24"/>
          <w:szCs w:val="24"/>
        </w:rPr>
        <w:t xml:space="preserve">lačilo po predračunu: predračun je </w:t>
      </w:r>
      <w:r w:rsidR="002E69F3">
        <w:rPr>
          <w:rFonts w:ascii="Trebuchet MS" w:hAnsi="Trebuchet MS"/>
          <w:sz w:val="24"/>
          <w:szCs w:val="24"/>
        </w:rPr>
        <w:t xml:space="preserve">lahko fizično </w:t>
      </w:r>
      <w:r w:rsidR="00BB6373" w:rsidRPr="00414FA1">
        <w:rPr>
          <w:rFonts w:ascii="Trebuchet MS" w:hAnsi="Trebuchet MS"/>
          <w:sz w:val="24"/>
          <w:szCs w:val="24"/>
        </w:rPr>
        <w:t xml:space="preserve">predan ali </w:t>
      </w:r>
      <w:r w:rsidRPr="00414FA1">
        <w:rPr>
          <w:rFonts w:ascii="Trebuchet MS" w:hAnsi="Trebuchet MS"/>
          <w:sz w:val="24"/>
          <w:szCs w:val="24"/>
        </w:rPr>
        <w:t>poslan na e-naslov kupca. Naročeni izdelki se odpremijo oziroma predajo takoj po prejemu celotnega zneska</w:t>
      </w:r>
      <w:r w:rsidR="004F7AE5">
        <w:rPr>
          <w:rFonts w:ascii="Trebuchet MS" w:hAnsi="Trebuchet MS"/>
          <w:sz w:val="24"/>
          <w:szCs w:val="24"/>
        </w:rPr>
        <w:t xml:space="preserve"> </w:t>
      </w:r>
      <w:r w:rsidR="00CE61B0">
        <w:rPr>
          <w:rFonts w:ascii="Trebuchet MS" w:hAnsi="Trebuchet MS"/>
          <w:sz w:val="24"/>
          <w:szCs w:val="24"/>
        </w:rPr>
        <w:t>nakupa</w:t>
      </w:r>
      <w:r w:rsidR="007E7572">
        <w:rPr>
          <w:rFonts w:ascii="Trebuchet MS" w:hAnsi="Trebuchet MS"/>
          <w:sz w:val="24"/>
          <w:szCs w:val="24"/>
        </w:rPr>
        <w:t xml:space="preserve"> </w:t>
      </w:r>
      <w:r w:rsidR="007E7572" w:rsidRPr="00414FA1">
        <w:rPr>
          <w:rFonts w:ascii="Trebuchet MS" w:hAnsi="Trebuchet MS"/>
          <w:sz w:val="24"/>
          <w:szCs w:val="24"/>
        </w:rPr>
        <w:t>(kupnina in stroški pošiljanja)</w:t>
      </w:r>
      <w:r w:rsidR="002E69F3">
        <w:rPr>
          <w:rFonts w:ascii="Trebuchet MS" w:hAnsi="Trebuchet MS"/>
          <w:sz w:val="24"/>
          <w:szCs w:val="24"/>
        </w:rPr>
        <w:t>. Plačilo mora biti izvedeno do dneva valute.</w:t>
      </w:r>
    </w:p>
    <w:p w14:paraId="0224C973" w14:textId="6A3E6ECD"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002E69F3">
        <w:rPr>
          <w:rFonts w:ascii="Trebuchet MS" w:hAnsi="Trebuchet MS"/>
          <w:sz w:val="24"/>
          <w:szCs w:val="24"/>
        </w:rPr>
        <w:t>P</w:t>
      </w:r>
      <w:r w:rsidRPr="00414FA1">
        <w:rPr>
          <w:rFonts w:ascii="Trebuchet MS" w:hAnsi="Trebuchet MS"/>
          <w:sz w:val="24"/>
          <w:szCs w:val="24"/>
        </w:rPr>
        <w:t xml:space="preserve">lačilo po računu ob osebnem prevzemu. Račun je  lahko v primeru predhodne priprave tudi v naprej poslan na e-naslov kupca. </w:t>
      </w:r>
      <w:r w:rsidR="002E69F3">
        <w:rPr>
          <w:rFonts w:ascii="Trebuchet MS" w:hAnsi="Trebuchet MS"/>
          <w:sz w:val="24"/>
          <w:szCs w:val="24"/>
        </w:rPr>
        <w:t>Plačilo mora biti izvedeno do dneva valute.</w:t>
      </w:r>
    </w:p>
    <w:p w14:paraId="58510004" w14:textId="68B6093D"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ab/>
      </w:r>
      <w:r w:rsidR="002E69F3">
        <w:rPr>
          <w:rFonts w:ascii="Trebuchet MS" w:hAnsi="Trebuchet MS"/>
          <w:sz w:val="24"/>
          <w:szCs w:val="24"/>
        </w:rPr>
        <w:t>P</w:t>
      </w:r>
      <w:r w:rsidRPr="00414FA1">
        <w:rPr>
          <w:rFonts w:ascii="Trebuchet MS" w:hAnsi="Trebuchet MS"/>
          <w:sz w:val="24"/>
          <w:szCs w:val="24"/>
        </w:rPr>
        <w:t>lačilo po povzetju: kupec plača znesek nakupa poštnemu uslužbencu ob prevzemu blaga. Dodatno se obračuna vplačilo obrazca UPN za odkupnino po ceniku Pošte Slovenije</w:t>
      </w:r>
      <w:r w:rsidR="004F7AE5">
        <w:rPr>
          <w:rFonts w:ascii="Trebuchet MS" w:hAnsi="Trebuchet MS"/>
          <w:sz w:val="24"/>
          <w:szCs w:val="24"/>
        </w:rPr>
        <w:t>.</w:t>
      </w:r>
    </w:p>
    <w:p w14:paraId="367A7EFC" w14:textId="77777777" w:rsidR="00B031A6" w:rsidRPr="00414FA1" w:rsidRDefault="00B031A6" w:rsidP="00B031A6">
      <w:pPr>
        <w:pStyle w:val="NoSpacing"/>
        <w:rPr>
          <w:rFonts w:ascii="Trebuchet MS" w:hAnsi="Trebuchet MS"/>
          <w:sz w:val="24"/>
          <w:szCs w:val="24"/>
        </w:rPr>
      </w:pPr>
    </w:p>
    <w:p w14:paraId="146658C0" w14:textId="306DD88F"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8. Dostave</w:t>
      </w:r>
    </w:p>
    <w:p w14:paraId="35677100"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Dostavo izvaja Pošta Slovenije po ceniku objavljenem na njihovi spletni strani. </w:t>
      </w:r>
    </w:p>
    <w:p w14:paraId="5C66F021"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Pri nakupih po povzetju Pošta Slovenije obračuna dodatni strošek za odkupnino.</w:t>
      </w:r>
    </w:p>
    <w:p w14:paraId="741707BD" w14:textId="366BD661"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Za nakupe nad </w:t>
      </w:r>
      <w:r w:rsidR="006D0EA4">
        <w:rPr>
          <w:rFonts w:ascii="Trebuchet MS" w:hAnsi="Trebuchet MS"/>
          <w:sz w:val="24"/>
          <w:szCs w:val="24"/>
        </w:rPr>
        <w:t>8</w:t>
      </w:r>
      <w:r w:rsidRPr="00414FA1">
        <w:rPr>
          <w:rFonts w:ascii="Trebuchet MS" w:hAnsi="Trebuchet MS"/>
          <w:sz w:val="24"/>
          <w:szCs w:val="24"/>
        </w:rPr>
        <w:t>0 EUR</w:t>
      </w:r>
      <w:r w:rsidR="006D0EA4">
        <w:rPr>
          <w:rFonts w:ascii="Trebuchet MS" w:hAnsi="Trebuchet MS"/>
          <w:sz w:val="24"/>
          <w:szCs w:val="24"/>
        </w:rPr>
        <w:t>,</w:t>
      </w:r>
      <w:r w:rsidRPr="00414FA1">
        <w:rPr>
          <w:rFonts w:ascii="Trebuchet MS" w:hAnsi="Trebuchet MS"/>
          <w:sz w:val="24"/>
          <w:szCs w:val="24"/>
        </w:rPr>
        <w:t xml:space="preserve"> </w:t>
      </w:r>
      <w:r w:rsidR="006D0EA4">
        <w:rPr>
          <w:rFonts w:ascii="Trebuchet MS" w:hAnsi="Trebuchet MS"/>
          <w:sz w:val="24"/>
          <w:szCs w:val="24"/>
        </w:rPr>
        <w:t xml:space="preserve">oziroma po predhodnem dogovoru, </w:t>
      </w:r>
      <w:r w:rsidRPr="00414FA1">
        <w:rPr>
          <w:rFonts w:ascii="Trebuchet MS" w:hAnsi="Trebuchet MS"/>
          <w:sz w:val="24"/>
          <w:szCs w:val="24"/>
        </w:rPr>
        <w:t>je dostava brezplačna</w:t>
      </w:r>
      <w:r w:rsidR="00CE61B0">
        <w:rPr>
          <w:rFonts w:ascii="Trebuchet MS" w:hAnsi="Trebuchet MS"/>
          <w:sz w:val="24"/>
          <w:szCs w:val="24"/>
        </w:rPr>
        <w:t>.</w:t>
      </w:r>
    </w:p>
    <w:p w14:paraId="60385704" w14:textId="77777777" w:rsidR="000E5BFF" w:rsidRPr="00414FA1" w:rsidRDefault="000E5BFF" w:rsidP="00B031A6">
      <w:pPr>
        <w:pStyle w:val="NoSpacing"/>
        <w:rPr>
          <w:rFonts w:ascii="Trebuchet MS" w:hAnsi="Trebuchet MS"/>
          <w:sz w:val="24"/>
          <w:szCs w:val="24"/>
        </w:rPr>
      </w:pPr>
    </w:p>
    <w:p w14:paraId="3290D120" w14:textId="6D562A18"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9. Dobavni roki</w:t>
      </w:r>
    </w:p>
    <w:p w14:paraId="78B38F04" w14:textId="05EE896A"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Dobavni rok naročila za izdelke na zalogi je praviloma do </w:t>
      </w:r>
      <w:r w:rsidR="000E5BFF" w:rsidRPr="00414FA1">
        <w:rPr>
          <w:rFonts w:ascii="Trebuchet MS" w:hAnsi="Trebuchet MS"/>
          <w:sz w:val="24"/>
          <w:szCs w:val="24"/>
        </w:rPr>
        <w:t xml:space="preserve">največ </w:t>
      </w:r>
      <w:r w:rsidRPr="00414FA1">
        <w:rPr>
          <w:rFonts w:ascii="Trebuchet MS" w:hAnsi="Trebuchet MS"/>
          <w:sz w:val="24"/>
          <w:szCs w:val="24"/>
        </w:rPr>
        <w:t xml:space="preserve">3 delovne dni. Za izdelke, ki jih </w:t>
      </w:r>
      <w:r w:rsidR="000E5BFF" w:rsidRPr="00414FA1">
        <w:rPr>
          <w:rFonts w:ascii="Trebuchet MS" w:hAnsi="Trebuchet MS"/>
          <w:sz w:val="24"/>
          <w:szCs w:val="24"/>
        </w:rPr>
        <w:t>Lekarna</w:t>
      </w:r>
      <w:r w:rsidRPr="00414FA1">
        <w:rPr>
          <w:rFonts w:ascii="Trebuchet MS" w:hAnsi="Trebuchet MS"/>
          <w:sz w:val="24"/>
          <w:szCs w:val="24"/>
        </w:rPr>
        <w:t xml:space="preserve"> trenutno nima na zalogi, je dobavni rok lahko daljši. V tem primeru </w:t>
      </w:r>
      <w:r w:rsidR="000E5BFF" w:rsidRPr="00414FA1">
        <w:rPr>
          <w:rFonts w:ascii="Trebuchet MS" w:hAnsi="Trebuchet MS"/>
          <w:sz w:val="24"/>
          <w:szCs w:val="24"/>
        </w:rPr>
        <w:t>se</w:t>
      </w:r>
      <w:r w:rsidRPr="00414FA1">
        <w:rPr>
          <w:rFonts w:ascii="Trebuchet MS" w:hAnsi="Trebuchet MS"/>
          <w:sz w:val="24"/>
          <w:szCs w:val="24"/>
        </w:rPr>
        <w:t xml:space="preserve"> kupca o tem obvesti z elektronskim sporočilom, ki vsebuje podatke o predvidenem času dobave.</w:t>
      </w:r>
    </w:p>
    <w:p w14:paraId="1B8276DB" w14:textId="1FE78D2C" w:rsidR="00B031A6" w:rsidRDefault="00B031A6" w:rsidP="00B031A6">
      <w:pPr>
        <w:pStyle w:val="NoSpacing"/>
        <w:rPr>
          <w:rFonts w:ascii="Trebuchet MS" w:hAnsi="Trebuchet MS"/>
          <w:sz w:val="24"/>
          <w:szCs w:val="24"/>
        </w:rPr>
      </w:pPr>
      <w:r w:rsidRPr="00414FA1">
        <w:rPr>
          <w:rFonts w:ascii="Trebuchet MS" w:hAnsi="Trebuchet MS"/>
          <w:sz w:val="24"/>
          <w:szCs w:val="24"/>
        </w:rPr>
        <w:t xml:space="preserve">V primeru, ko ponudnik naročene izdelke </w:t>
      </w:r>
      <w:r w:rsidR="00CE61B0" w:rsidRPr="006D0EA4">
        <w:rPr>
          <w:rFonts w:ascii="Trebuchet MS" w:hAnsi="Trebuchet MS"/>
          <w:sz w:val="24"/>
          <w:szCs w:val="24"/>
        </w:rPr>
        <w:t>odpremi</w:t>
      </w:r>
      <w:r w:rsidR="00CE61B0">
        <w:rPr>
          <w:rFonts w:ascii="Trebuchet MS" w:hAnsi="Trebuchet MS"/>
          <w:sz w:val="24"/>
          <w:szCs w:val="24"/>
        </w:rPr>
        <w:t xml:space="preserve"> </w:t>
      </w:r>
      <w:r w:rsidRPr="00414FA1">
        <w:rPr>
          <w:rFonts w:ascii="Trebuchet MS" w:hAnsi="Trebuchet MS"/>
          <w:sz w:val="24"/>
          <w:szCs w:val="24"/>
        </w:rPr>
        <w:t>pravočasno, ni odgovoren za morebiten prekoračen rok dostave pogodbenega izvajalca.</w:t>
      </w:r>
    </w:p>
    <w:p w14:paraId="111F8BE2" w14:textId="77777777" w:rsidR="006D0EA4" w:rsidRPr="00414FA1" w:rsidRDefault="006D0EA4" w:rsidP="00B031A6">
      <w:pPr>
        <w:pStyle w:val="NoSpacing"/>
        <w:rPr>
          <w:rFonts w:ascii="Trebuchet MS" w:hAnsi="Trebuchet MS"/>
          <w:sz w:val="24"/>
          <w:szCs w:val="24"/>
        </w:rPr>
      </w:pPr>
    </w:p>
    <w:p w14:paraId="77166055" w14:textId="4F5ECDEA"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10. Garancije</w:t>
      </w:r>
    </w:p>
    <w:p w14:paraId="307AA699" w14:textId="024607BD" w:rsidR="00B031A6" w:rsidRDefault="00B031A6" w:rsidP="00B031A6">
      <w:pPr>
        <w:pStyle w:val="NoSpacing"/>
        <w:rPr>
          <w:rFonts w:ascii="Trebuchet MS" w:hAnsi="Trebuchet MS"/>
          <w:sz w:val="24"/>
          <w:szCs w:val="24"/>
        </w:rPr>
      </w:pPr>
      <w:r w:rsidRPr="00414FA1">
        <w:rPr>
          <w:rFonts w:ascii="Trebuchet MS" w:hAnsi="Trebuchet MS"/>
          <w:sz w:val="24"/>
          <w:szCs w:val="24"/>
        </w:rPr>
        <w:t>Izdelki imajo garancijo, če je tako navedeno na priloženem garancijskem listu ali na računu. Garancija je veljavna le ob upoštevanju navodil na garancijskem listu ter ob predložitvi računa. Garancijski roki so navedeni na priloženem garancijskem listu ali na računu.</w:t>
      </w:r>
    </w:p>
    <w:p w14:paraId="53A39EB2" w14:textId="77777777" w:rsidR="006D0EA4" w:rsidRPr="00414FA1" w:rsidRDefault="006D0EA4" w:rsidP="00B031A6">
      <w:pPr>
        <w:pStyle w:val="NoSpacing"/>
        <w:rPr>
          <w:rFonts w:ascii="Trebuchet MS" w:hAnsi="Trebuchet MS"/>
          <w:sz w:val="24"/>
          <w:szCs w:val="24"/>
        </w:rPr>
      </w:pPr>
    </w:p>
    <w:p w14:paraId="6C561006" w14:textId="77777777"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11. Odgovornost Lekarne</w:t>
      </w:r>
    </w:p>
    <w:p w14:paraId="3CB1AB38"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Lekarna ni odgovorna za posledice uporabe zdravil in ostalih izdelkov, kupljenih pri nas, če nastanejo zaradi uporabe, ki ni v skladu z navodili za uporabo teh zdravil in ostalih izdelkov. </w:t>
      </w:r>
    </w:p>
    <w:p w14:paraId="070252B2" w14:textId="655B157C"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Pred uporabo natančno preberite navodilo! O tveganju in neželenih učinkih se posvetujte z zdravnikom ali farmacevtom.</w:t>
      </w:r>
    </w:p>
    <w:p w14:paraId="725421F1" w14:textId="0DBC5710" w:rsidR="006454F6" w:rsidRPr="00414FA1" w:rsidRDefault="006454F6" w:rsidP="00B031A6">
      <w:pPr>
        <w:pStyle w:val="NoSpacing"/>
        <w:rPr>
          <w:rFonts w:ascii="Trebuchet MS" w:hAnsi="Trebuchet MS"/>
          <w:sz w:val="24"/>
          <w:szCs w:val="24"/>
        </w:rPr>
      </w:pPr>
      <w:r w:rsidRPr="00414FA1">
        <w:rPr>
          <w:rFonts w:ascii="Trebuchet MS" w:hAnsi="Trebuchet MS"/>
          <w:sz w:val="24"/>
          <w:szCs w:val="24"/>
        </w:rPr>
        <w:t>V kolikor želi uporabnik pridobiti varnostni list za določen izdelek, nas kontaktira na katerikoli kontaktni podatek in Lekarna bo pridobila potreben dokument.</w:t>
      </w:r>
    </w:p>
    <w:p w14:paraId="380A8116" w14:textId="334E4D92"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Lekarna</w:t>
      </w:r>
      <w:r w:rsidR="00CE61B0">
        <w:rPr>
          <w:rFonts w:ascii="Trebuchet MS" w:hAnsi="Trebuchet MS"/>
          <w:sz w:val="24"/>
          <w:szCs w:val="24"/>
        </w:rPr>
        <w:t xml:space="preserve"> </w:t>
      </w:r>
      <w:r w:rsidRPr="00414FA1">
        <w:rPr>
          <w:rFonts w:ascii="Trebuchet MS" w:hAnsi="Trebuchet MS"/>
          <w:sz w:val="24"/>
          <w:szCs w:val="24"/>
        </w:rPr>
        <w:t>ni odgovorna za  motnje  pri e-izpolnjevanju obrazcev, če so posledica ravnanja uporabnika oziroma infrastrukture</w:t>
      </w:r>
      <w:r w:rsidR="006D0EA4">
        <w:rPr>
          <w:rFonts w:ascii="Trebuchet MS" w:hAnsi="Trebuchet MS"/>
          <w:sz w:val="24"/>
          <w:szCs w:val="24"/>
        </w:rPr>
        <w:t>.</w:t>
      </w:r>
    </w:p>
    <w:p w14:paraId="24D35D0B" w14:textId="77777777" w:rsidR="000E5BFF" w:rsidRPr="00414FA1" w:rsidRDefault="000E5BFF" w:rsidP="00B031A6">
      <w:pPr>
        <w:pStyle w:val="NoSpacing"/>
        <w:rPr>
          <w:rFonts w:ascii="Trebuchet MS" w:hAnsi="Trebuchet MS"/>
          <w:b/>
          <w:bCs/>
          <w:sz w:val="24"/>
          <w:szCs w:val="24"/>
        </w:rPr>
      </w:pPr>
    </w:p>
    <w:p w14:paraId="0606E936" w14:textId="3A06756B" w:rsidR="00B031A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12. Varnost</w:t>
      </w:r>
    </w:p>
    <w:p w14:paraId="522D6348" w14:textId="77777777"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Lekarna  uporablja ustrezna tehnološka in organizacijska sredstva za zaščito prenosa in shranjevanja osebnih podatkov.</w:t>
      </w:r>
    </w:p>
    <w:p w14:paraId="6CBA6480" w14:textId="77777777" w:rsidR="000E5BFF" w:rsidRPr="00414FA1" w:rsidRDefault="000E5BFF" w:rsidP="00B031A6">
      <w:pPr>
        <w:pStyle w:val="NoSpacing"/>
        <w:rPr>
          <w:rFonts w:ascii="Trebuchet MS" w:hAnsi="Trebuchet MS"/>
          <w:b/>
          <w:bCs/>
          <w:sz w:val="24"/>
          <w:szCs w:val="24"/>
        </w:rPr>
      </w:pPr>
    </w:p>
    <w:p w14:paraId="32469082" w14:textId="5BA53A4C" w:rsidR="00B031A6" w:rsidRPr="00414FA1" w:rsidRDefault="00B031A6" w:rsidP="00B031A6">
      <w:pPr>
        <w:pStyle w:val="NoSpacing"/>
        <w:rPr>
          <w:rFonts w:ascii="Trebuchet MS" w:hAnsi="Trebuchet MS"/>
          <w:sz w:val="24"/>
          <w:szCs w:val="24"/>
        </w:rPr>
      </w:pPr>
      <w:r w:rsidRPr="00414FA1">
        <w:rPr>
          <w:rFonts w:ascii="Trebuchet MS" w:hAnsi="Trebuchet MS"/>
          <w:b/>
          <w:bCs/>
          <w:sz w:val="24"/>
          <w:szCs w:val="24"/>
        </w:rPr>
        <w:t>13. Uporaba piškotkov</w:t>
      </w:r>
      <w:r w:rsidRPr="00414FA1">
        <w:rPr>
          <w:rFonts w:ascii="Trebuchet MS" w:hAnsi="Trebuchet MS"/>
          <w:sz w:val="24"/>
          <w:szCs w:val="24"/>
        </w:rPr>
        <w:t xml:space="preserve"> (ang. </w:t>
      </w:r>
      <w:proofErr w:type="spellStart"/>
      <w:r w:rsidRPr="00414FA1">
        <w:rPr>
          <w:rFonts w:ascii="Trebuchet MS" w:hAnsi="Trebuchet MS"/>
          <w:sz w:val="24"/>
          <w:szCs w:val="24"/>
        </w:rPr>
        <w:t>Cookies</w:t>
      </w:r>
      <w:proofErr w:type="spellEnd"/>
      <w:r w:rsidRPr="00414FA1">
        <w:rPr>
          <w:rFonts w:ascii="Trebuchet MS" w:hAnsi="Trebuchet MS"/>
          <w:sz w:val="24"/>
          <w:szCs w:val="24"/>
        </w:rPr>
        <w:t>)</w:t>
      </w:r>
    </w:p>
    <w:p w14:paraId="58228C6A" w14:textId="5EF9880F" w:rsidR="00B031A6" w:rsidRPr="00414FA1" w:rsidRDefault="00B031A6" w:rsidP="00B031A6">
      <w:pPr>
        <w:pStyle w:val="NoSpacing"/>
        <w:rPr>
          <w:rFonts w:ascii="Trebuchet MS" w:hAnsi="Trebuchet MS"/>
          <w:sz w:val="24"/>
          <w:szCs w:val="24"/>
        </w:rPr>
      </w:pPr>
      <w:r w:rsidRPr="00414FA1">
        <w:rPr>
          <w:rFonts w:ascii="Trebuchet MS" w:hAnsi="Trebuchet MS"/>
          <w:sz w:val="24"/>
          <w:szCs w:val="24"/>
        </w:rPr>
        <w:t xml:space="preserve">Piškotki so besedilne datoteke, ki jih na vaš računalnik naloži spletni strežnik. Piškotki ne vsebujejo nobenih podatkov, s katerimi bi lahko ugotovili vašo identiteto. Večina brskalnikov piškotke samodejno sprejema. Če jih ne želite sprejemati, ali pa želite, da ste obveščeni, preden se piškotek naloži na vaš računalnik, lahko to določite v nastavitvah vašega brskalnika. </w:t>
      </w:r>
      <w:r w:rsidRPr="00414FA1">
        <w:rPr>
          <w:rFonts w:ascii="Trebuchet MS" w:hAnsi="Trebuchet MS"/>
          <w:sz w:val="24"/>
          <w:szCs w:val="24"/>
        </w:rPr>
        <w:lastRenderedPageBreak/>
        <w:t xml:space="preserve">Lekarna lahko samodejno zbira tudi nekatere podatke o strojni in programski opremi računalnika uporabnika oz. kupca. Med te podatke sodijo: naslov IP, vrsta brskalnika, imena domen, čas dostopanja in naslovi spletnih mest, ki ste jih obiskali v naši lekarni. Te informacije ponudnik uporablja izključno za pregled splošne statistike o uporabi </w:t>
      </w:r>
      <w:r w:rsidR="00314266" w:rsidRPr="00414FA1">
        <w:rPr>
          <w:rFonts w:ascii="Trebuchet MS" w:hAnsi="Trebuchet MS"/>
          <w:sz w:val="24"/>
          <w:szCs w:val="24"/>
        </w:rPr>
        <w:t xml:space="preserve">spletne strani </w:t>
      </w:r>
      <w:r w:rsidRPr="00414FA1">
        <w:rPr>
          <w:rFonts w:ascii="Trebuchet MS" w:hAnsi="Trebuchet MS"/>
          <w:sz w:val="24"/>
          <w:szCs w:val="24"/>
        </w:rPr>
        <w:t>Lekarne.</w:t>
      </w:r>
    </w:p>
    <w:p w14:paraId="51DC1084" w14:textId="77777777" w:rsidR="000E5BFF" w:rsidRPr="00414FA1" w:rsidRDefault="000E5BFF" w:rsidP="00B031A6">
      <w:pPr>
        <w:pStyle w:val="NoSpacing"/>
        <w:rPr>
          <w:rFonts w:ascii="Trebuchet MS" w:hAnsi="Trebuchet MS"/>
          <w:b/>
          <w:bCs/>
          <w:sz w:val="24"/>
          <w:szCs w:val="24"/>
        </w:rPr>
      </w:pPr>
    </w:p>
    <w:p w14:paraId="33D65A9A" w14:textId="77777777" w:rsidR="00314266" w:rsidRPr="00414FA1" w:rsidRDefault="00B031A6" w:rsidP="00B031A6">
      <w:pPr>
        <w:pStyle w:val="NoSpacing"/>
        <w:rPr>
          <w:rFonts w:ascii="Trebuchet MS" w:hAnsi="Trebuchet MS"/>
          <w:b/>
          <w:bCs/>
          <w:sz w:val="24"/>
          <w:szCs w:val="24"/>
        </w:rPr>
      </w:pPr>
      <w:r w:rsidRPr="00414FA1">
        <w:rPr>
          <w:rFonts w:ascii="Trebuchet MS" w:hAnsi="Trebuchet MS"/>
          <w:b/>
          <w:bCs/>
          <w:sz w:val="24"/>
          <w:szCs w:val="24"/>
        </w:rPr>
        <w:t xml:space="preserve">14. Izjava o izvensodnem reševanju potrošniških sporov </w:t>
      </w:r>
    </w:p>
    <w:p w14:paraId="57400546" w14:textId="61A3E56B" w:rsidR="00314266" w:rsidRPr="00414FA1" w:rsidRDefault="00314266" w:rsidP="00314266">
      <w:pPr>
        <w:pStyle w:val="NoSpacing"/>
        <w:rPr>
          <w:rFonts w:ascii="Trebuchet MS" w:hAnsi="Trebuchet MS"/>
          <w:sz w:val="24"/>
          <w:szCs w:val="24"/>
        </w:rPr>
      </w:pPr>
      <w:r w:rsidRPr="00414FA1">
        <w:rPr>
          <w:rFonts w:ascii="Trebuchet MS" w:hAnsi="Trebuchet MS"/>
          <w:sz w:val="24"/>
          <w:szCs w:val="24"/>
        </w:rPr>
        <w:t>Skladno z zakonskimi normativi</w:t>
      </w:r>
      <w:r w:rsidR="00414FA1" w:rsidRPr="00414FA1">
        <w:rPr>
          <w:rFonts w:ascii="Trebuchet MS" w:hAnsi="Trebuchet MS"/>
          <w:b/>
          <w:bCs/>
          <w:sz w:val="24"/>
          <w:szCs w:val="24"/>
        </w:rPr>
        <w:t xml:space="preserve"> (</w:t>
      </w:r>
      <w:r w:rsidR="00414FA1" w:rsidRPr="00414FA1">
        <w:rPr>
          <w:rFonts w:ascii="Trebuchet MS" w:hAnsi="Trebuchet MS"/>
          <w:sz w:val="24"/>
          <w:szCs w:val="24"/>
        </w:rPr>
        <w:t xml:space="preserve">32. čl. Zakona o izvensodnem reševanju potrošniških sporov) </w:t>
      </w:r>
      <w:r w:rsidRPr="00414FA1">
        <w:rPr>
          <w:rFonts w:ascii="Trebuchet MS" w:hAnsi="Trebuchet MS"/>
          <w:b/>
          <w:bCs/>
          <w:sz w:val="24"/>
          <w:szCs w:val="24"/>
        </w:rPr>
        <w:t xml:space="preserve"> </w:t>
      </w:r>
      <w:r w:rsidRPr="00414FA1">
        <w:rPr>
          <w:rFonts w:ascii="Trebuchet MS" w:hAnsi="Trebuchet MS"/>
          <w:sz w:val="24"/>
          <w:szCs w:val="24"/>
        </w:rPr>
        <w:t>Lekarna</w:t>
      </w:r>
      <w:r w:rsidRPr="00414FA1">
        <w:rPr>
          <w:rFonts w:ascii="Trebuchet MS" w:hAnsi="Trebuchet MS"/>
          <w:b/>
          <w:bCs/>
          <w:sz w:val="24"/>
          <w:szCs w:val="24"/>
        </w:rPr>
        <w:t xml:space="preserve"> </w:t>
      </w:r>
      <w:r w:rsidRPr="00414FA1">
        <w:rPr>
          <w:rFonts w:ascii="Trebuchet MS" w:hAnsi="Trebuchet MS"/>
          <w:sz w:val="24"/>
          <w:szCs w:val="24"/>
        </w:rPr>
        <w:t>izjavlja, da ne priznava pristojnosti izvajalcev izvensodnega reševanja potrošniških sporov</w:t>
      </w:r>
      <w:r w:rsidR="00414FA1" w:rsidRPr="00414FA1">
        <w:rPr>
          <w:rFonts w:ascii="Trebuchet MS" w:hAnsi="Trebuchet MS"/>
          <w:sz w:val="24"/>
          <w:szCs w:val="24"/>
        </w:rPr>
        <w:t xml:space="preserve">. </w:t>
      </w:r>
      <w:r w:rsidRPr="00414FA1">
        <w:rPr>
          <w:rFonts w:ascii="Trebuchet MS" w:hAnsi="Trebuchet MS"/>
          <w:sz w:val="24"/>
          <w:szCs w:val="24"/>
        </w:rPr>
        <w:t xml:space="preserve">Pritožbo lahko kupec vloži </w:t>
      </w:r>
      <w:r w:rsidR="00C60083" w:rsidRPr="006D0EA4">
        <w:rPr>
          <w:rFonts w:ascii="Trebuchet MS" w:hAnsi="Trebuchet MS"/>
          <w:sz w:val="24"/>
          <w:szCs w:val="24"/>
        </w:rPr>
        <w:t>le</w:t>
      </w:r>
      <w:r w:rsidR="00C60083">
        <w:rPr>
          <w:rFonts w:ascii="Trebuchet MS" w:hAnsi="Trebuchet MS"/>
          <w:sz w:val="24"/>
          <w:szCs w:val="24"/>
        </w:rPr>
        <w:t xml:space="preserve"> </w:t>
      </w:r>
      <w:r w:rsidRPr="00414FA1">
        <w:rPr>
          <w:rFonts w:ascii="Trebuchet MS" w:hAnsi="Trebuchet MS"/>
          <w:sz w:val="24"/>
          <w:szCs w:val="24"/>
        </w:rPr>
        <w:t>na evropski platformi za spletno reševanje potrošniških sporov z uporabo elektronske povezave: https://webgate.ec.europa.eu/odr/main/index.cfm?event=main.home.show&amp;lng=SL</w:t>
      </w:r>
    </w:p>
    <w:p w14:paraId="4E1737DA" w14:textId="77777777" w:rsidR="00314266" w:rsidRPr="00414FA1" w:rsidRDefault="00314266" w:rsidP="00314266">
      <w:pPr>
        <w:pStyle w:val="NoSpacing"/>
        <w:rPr>
          <w:rFonts w:ascii="Trebuchet MS" w:hAnsi="Trebuchet MS"/>
          <w:sz w:val="24"/>
          <w:szCs w:val="24"/>
        </w:rPr>
      </w:pPr>
    </w:p>
    <w:p w14:paraId="40719965" w14:textId="6BC695D6" w:rsidR="00B031A6" w:rsidRPr="00414FA1" w:rsidRDefault="00B031A6" w:rsidP="00B031A6">
      <w:pPr>
        <w:pStyle w:val="NoSpacing"/>
        <w:rPr>
          <w:rFonts w:ascii="Trebuchet MS" w:hAnsi="Trebuchet MS"/>
          <w:b/>
          <w:bCs/>
          <w:sz w:val="24"/>
          <w:szCs w:val="24"/>
        </w:rPr>
      </w:pPr>
    </w:p>
    <w:p w14:paraId="61169E31" w14:textId="584F86DD" w:rsidR="00B031A6" w:rsidRPr="00414FA1" w:rsidRDefault="00B031A6" w:rsidP="00314266">
      <w:pPr>
        <w:pStyle w:val="NoSpacing"/>
        <w:rPr>
          <w:rFonts w:ascii="Trebuchet MS" w:hAnsi="Trebuchet MS"/>
          <w:sz w:val="24"/>
          <w:szCs w:val="24"/>
        </w:rPr>
      </w:pPr>
    </w:p>
    <w:p w14:paraId="5EFD08A8" w14:textId="77777777" w:rsidR="00B031A6" w:rsidRPr="00414FA1" w:rsidRDefault="00B031A6" w:rsidP="00B031A6">
      <w:pPr>
        <w:pStyle w:val="NoSpacing"/>
        <w:rPr>
          <w:rFonts w:ascii="Trebuchet MS" w:hAnsi="Trebuchet MS"/>
          <w:sz w:val="24"/>
          <w:szCs w:val="24"/>
        </w:rPr>
      </w:pPr>
    </w:p>
    <w:sectPr w:rsidR="00B031A6" w:rsidRPr="00414FA1" w:rsidSect="00414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A6"/>
    <w:rsid w:val="000E5BFF"/>
    <w:rsid w:val="002E69F3"/>
    <w:rsid w:val="00314266"/>
    <w:rsid w:val="00414FA1"/>
    <w:rsid w:val="004657E1"/>
    <w:rsid w:val="004F7AE5"/>
    <w:rsid w:val="006454F6"/>
    <w:rsid w:val="0068527D"/>
    <w:rsid w:val="006D0EA4"/>
    <w:rsid w:val="007C2C25"/>
    <w:rsid w:val="007E7572"/>
    <w:rsid w:val="008577A1"/>
    <w:rsid w:val="0089703C"/>
    <w:rsid w:val="00B031A6"/>
    <w:rsid w:val="00B8184D"/>
    <w:rsid w:val="00BB6373"/>
    <w:rsid w:val="00C60083"/>
    <w:rsid w:val="00CB1140"/>
    <w:rsid w:val="00CE61B0"/>
    <w:rsid w:val="00D431B1"/>
    <w:rsid w:val="00D867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26C"/>
  <w15:chartTrackingRefBased/>
  <w15:docId w15:val="{5573063A-ABFB-47B6-8B72-72F104C3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6244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dc:description/>
  <cp:lastModifiedBy>neda</cp:lastModifiedBy>
  <cp:revision>2</cp:revision>
  <dcterms:created xsi:type="dcterms:W3CDTF">2021-12-19T10:44:00Z</dcterms:created>
  <dcterms:modified xsi:type="dcterms:W3CDTF">2021-12-19T10:44:00Z</dcterms:modified>
</cp:coreProperties>
</file>